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>об объеме и стоимости энергии (мощности) за расчетный период приобретенной электроэнергии в целях компенсации потерь эл.энергии по договорам купли-продажи заключенным с производителями эд.энергии на розничном рынке электрической энергии</w:t>
      </w:r>
    </w:p>
    <w:p w14:paraId="1AF36EBF" w14:textId="7F4B51C9" w:rsidR="000B4583" w:rsidRPr="00E94155" w:rsidRDefault="000B4583" w:rsidP="007F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7D0A4E">
        <w:rPr>
          <w:rFonts w:cs="Calibri"/>
          <w:b/>
          <w:sz w:val="16"/>
        </w:rPr>
        <w:t>январь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</w:t>
      </w:r>
      <w:r w:rsidR="007D0A4E">
        <w:rPr>
          <w:rFonts w:cs="Calibri"/>
          <w:b/>
          <w:sz w:val="18"/>
          <w:szCs w:val="18"/>
        </w:rPr>
        <w:t>2</w:t>
      </w:r>
      <w:r w:rsidRPr="004E373F">
        <w:rPr>
          <w:rFonts w:cs="Calibri"/>
          <w:b/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Количество эл/энергии тыс.кВтт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тыс.руб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Стоимость по договору тыс.руб</w:t>
            </w:r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4B081820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0843606C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172CA67C" w:rsidR="000B4583" w:rsidRPr="006B5AC3" w:rsidRDefault="00343688" w:rsidP="0034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6039E43E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27F60E78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557D8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1E04A2"/>
    <w:rsid w:val="00200283"/>
    <w:rsid w:val="002A1814"/>
    <w:rsid w:val="002B2FF3"/>
    <w:rsid w:val="002B6304"/>
    <w:rsid w:val="002D2F37"/>
    <w:rsid w:val="00343688"/>
    <w:rsid w:val="00362F78"/>
    <w:rsid w:val="0036424A"/>
    <w:rsid w:val="00383B57"/>
    <w:rsid w:val="0039056D"/>
    <w:rsid w:val="003A410F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A23C4"/>
    <w:rsid w:val="005F0572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D0A4E"/>
    <w:rsid w:val="007F7CD7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06CE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B4609"/>
    <w:rsid w:val="00DC4880"/>
    <w:rsid w:val="00E256B4"/>
    <w:rsid w:val="00E3700E"/>
    <w:rsid w:val="00E436D3"/>
    <w:rsid w:val="00E94155"/>
    <w:rsid w:val="00EE66CB"/>
    <w:rsid w:val="00F0335C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71</cp:revision>
  <dcterms:created xsi:type="dcterms:W3CDTF">2015-06-15T12:42:00Z</dcterms:created>
  <dcterms:modified xsi:type="dcterms:W3CDTF">2022-02-01T06:35:00Z</dcterms:modified>
</cp:coreProperties>
</file>